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1B02E" w14:textId="77777777" w:rsidR="00DA5E7C" w:rsidRPr="00DA5E7C" w:rsidRDefault="00DA5E7C" w:rsidP="00DA5E7C">
      <w:pPr>
        <w:shd w:val="clear" w:color="auto" w:fill="FFFFFF"/>
        <w:spacing w:after="0" w:line="240" w:lineRule="auto"/>
        <w:outlineLvl w:val="1"/>
        <w:rPr>
          <w:rFonts w:ascii="Noto Sans" w:eastAsia="Times New Roman" w:hAnsi="Noto Sans" w:cs="Noto Sans"/>
          <w:color w:val="515151"/>
          <w:kern w:val="0"/>
          <w:sz w:val="45"/>
          <w:szCs w:val="45"/>
          <w:lang w:eastAsia="en-CA"/>
          <w14:ligatures w14:val="none"/>
        </w:rPr>
      </w:pPr>
      <w:r w:rsidRPr="00DA5E7C">
        <w:rPr>
          <w:rFonts w:ascii="Noto Sans" w:eastAsia="Times New Roman" w:hAnsi="Noto Sans" w:cs="Noto Sans"/>
          <w:color w:val="515151"/>
          <w:kern w:val="0"/>
          <w:sz w:val="45"/>
          <w:szCs w:val="45"/>
          <w:lang w:eastAsia="en-CA"/>
          <w14:ligatures w14:val="none"/>
        </w:rPr>
        <w:t>Job Details</w:t>
      </w:r>
    </w:p>
    <w:p w14:paraId="0F80BF0A" w14:textId="77777777" w:rsidR="00DA5E7C" w:rsidRPr="00DA5E7C" w:rsidRDefault="00DA5E7C" w:rsidP="00DA5E7C">
      <w:pPr>
        <w:shd w:val="clear" w:color="auto" w:fill="FFFFFF"/>
        <w:spacing w:before="315" w:after="158" w:line="240" w:lineRule="auto"/>
        <w:outlineLvl w:val="2"/>
        <w:rPr>
          <w:rFonts w:ascii="Noto Sans" w:eastAsia="Times New Roman" w:hAnsi="Noto Sans" w:cs="Noto Sans"/>
          <w:color w:val="515151"/>
          <w:kern w:val="0"/>
          <w:sz w:val="36"/>
          <w:szCs w:val="36"/>
          <w:lang w:eastAsia="en-CA"/>
          <w14:ligatures w14:val="none"/>
        </w:rPr>
      </w:pPr>
      <w:r w:rsidRPr="00DA5E7C">
        <w:rPr>
          <w:rFonts w:ascii="Noto Sans" w:eastAsia="Times New Roman" w:hAnsi="Noto Sans" w:cs="Noto Sans"/>
          <w:color w:val="515151"/>
          <w:kern w:val="0"/>
          <w:sz w:val="36"/>
          <w:szCs w:val="36"/>
          <w:lang w:eastAsia="en-CA"/>
          <w14:ligatures w14:val="none"/>
        </w:rPr>
        <w:t>Description</w:t>
      </w:r>
    </w:p>
    <w:tbl>
      <w:tblPr>
        <w:tblW w:w="1271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193"/>
        <w:gridCol w:w="10520"/>
      </w:tblGrid>
      <w:tr w:rsidR="00DA5E7C" w:rsidRPr="00DA5E7C" w14:paraId="7BDAB8F6" w14:textId="77777777" w:rsidTr="00DA5E7C">
        <w:trPr>
          <w:trHeight w:val="150"/>
        </w:trPr>
        <w:tc>
          <w:tcPr>
            <w:tcW w:w="238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92D8C71" w14:textId="77777777" w:rsidR="00DA5E7C" w:rsidRPr="00DA5E7C" w:rsidRDefault="00DA5E7C" w:rsidP="00DA5E7C">
            <w:pPr>
              <w:spacing w:after="0" w:line="240" w:lineRule="auto"/>
              <w:rPr>
                <w:rFonts w:ascii="Times New Roman" w:eastAsia="Times New Roman" w:hAnsi="Times New Roman" w:cs="Times New Roman"/>
                <w:color w:val="404040"/>
                <w:kern w:val="0"/>
                <w:sz w:val="24"/>
                <w:szCs w:val="24"/>
                <w:lang w:eastAsia="en-CA"/>
                <w14:ligatures w14:val="none"/>
              </w:rPr>
            </w:pPr>
            <w:r w:rsidRPr="00DA5E7C">
              <w:rPr>
                <w:rFonts w:ascii="Times New Roman" w:eastAsia="Times New Roman" w:hAnsi="Times New Roman" w:cs="Times New Roman"/>
                <w:b/>
                <w:bCs/>
                <w:color w:val="404040"/>
                <w:kern w:val="0"/>
                <w:sz w:val="24"/>
                <w:szCs w:val="24"/>
                <w:lang w:eastAsia="en-CA"/>
                <w14:ligatures w14:val="none"/>
              </w:rPr>
              <w:t>Job Classification:</w:t>
            </w:r>
          </w:p>
        </w:tc>
        <w:tc>
          <w:tcPr>
            <w:tcW w:w="1417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371B287" w14:textId="77777777" w:rsidR="00DA5E7C" w:rsidRPr="00DA5E7C" w:rsidRDefault="00DA5E7C" w:rsidP="00DA5E7C">
            <w:pPr>
              <w:spacing w:after="0" w:line="240" w:lineRule="auto"/>
              <w:rPr>
                <w:rFonts w:ascii="Times New Roman" w:eastAsia="Times New Roman" w:hAnsi="Times New Roman" w:cs="Times New Roman"/>
                <w:color w:val="404040"/>
                <w:kern w:val="0"/>
                <w:sz w:val="24"/>
                <w:szCs w:val="24"/>
                <w:lang w:eastAsia="en-CA"/>
                <w14:ligatures w14:val="none"/>
              </w:rPr>
            </w:pPr>
            <w:r w:rsidRPr="00DA5E7C">
              <w:rPr>
                <w:rFonts w:ascii="Times New Roman" w:eastAsia="Times New Roman" w:hAnsi="Times New Roman" w:cs="Times New Roman"/>
                <w:b/>
                <w:bCs/>
                <w:color w:val="404040"/>
                <w:kern w:val="0"/>
                <w:sz w:val="24"/>
                <w:szCs w:val="24"/>
                <w:lang w:eastAsia="en-CA"/>
                <w14:ligatures w14:val="none"/>
              </w:rPr>
              <w:t>Full Time</w:t>
            </w:r>
          </w:p>
        </w:tc>
      </w:tr>
      <w:tr w:rsidR="00DA5E7C" w:rsidRPr="00DA5E7C" w14:paraId="0E4FA5DF" w14:textId="77777777" w:rsidTr="00DA5E7C">
        <w:trPr>
          <w:trHeight w:val="555"/>
        </w:trPr>
        <w:tc>
          <w:tcPr>
            <w:tcW w:w="238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0F69FFE" w14:textId="77777777" w:rsidR="00DA5E7C" w:rsidRPr="00DA5E7C" w:rsidRDefault="00DA5E7C" w:rsidP="00DA5E7C">
            <w:pPr>
              <w:spacing w:after="0" w:line="240" w:lineRule="auto"/>
              <w:rPr>
                <w:rFonts w:ascii="Times New Roman" w:eastAsia="Times New Roman" w:hAnsi="Times New Roman" w:cs="Times New Roman"/>
                <w:color w:val="404040"/>
                <w:kern w:val="0"/>
                <w:sz w:val="24"/>
                <w:szCs w:val="24"/>
                <w:lang w:eastAsia="en-CA"/>
                <w14:ligatures w14:val="none"/>
              </w:rPr>
            </w:pPr>
            <w:r w:rsidRPr="00DA5E7C">
              <w:rPr>
                <w:rFonts w:ascii="Times New Roman" w:eastAsia="Times New Roman" w:hAnsi="Times New Roman" w:cs="Times New Roman"/>
                <w:b/>
                <w:bCs/>
                <w:color w:val="404040"/>
                <w:kern w:val="0"/>
                <w:sz w:val="24"/>
                <w:szCs w:val="24"/>
                <w:lang w:eastAsia="en-CA"/>
                <w14:ligatures w14:val="none"/>
              </w:rPr>
              <w:t>Department:</w:t>
            </w:r>
          </w:p>
        </w:tc>
        <w:tc>
          <w:tcPr>
            <w:tcW w:w="1417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0649908" w14:textId="77777777" w:rsidR="00DA5E7C" w:rsidRPr="00DA5E7C" w:rsidRDefault="00DA5E7C" w:rsidP="00DA5E7C">
            <w:pPr>
              <w:spacing w:after="0" w:line="240" w:lineRule="auto"/>
              <w:rPr>
                <w:rFonts w:ascii="Times New Roman" w:eastAsia="Times New Roman" w:hAnsi="Times New Roman" w:cs="Times New Roman"/>
                <w:color w:val="404040"/>
                <w:kern w:val="0"/>
                <w:sz w:val="24"/>
                <w:szCs w:val="24"/>
                <w:lang w:eastAsia="en-CA"/>
                <w14:ligatures w14:val="none"/>
              </w:rPr>
            </w:pPr>
            <w:r w:rsidRPr="00DA5E7C">
              <w:rPr>
                <w:rFonts w:ascii="Times New Roman" w:eastAsia="Times New Roman" w:hAnsi="Times New Roman" w:cs="Times New Roman"/>
                <w:b/>
                <w:bCs/>
                <w:color w:val="404040"/>
                <w:kern w:val="0"/>
                <w:sz w:val="24"/>
                <w:szCs w:val="24"/>
                <w:lang w:eastAsia="en-CA"/>
                <w14:ligatures w14:val="none"/>
              </w:rPr>
              <w:t>Purchasing</w:t>
            </w:r>
          </w:p>
        </w:tc>
      </w:tr>
    </w:tbl>
    <w:p w14:paraId="209B06F3" w14:textId="77777777" w:rsidR="00DA5E7C" w:rsidRPr="00DA5E7C" w:rsidRDefault="00DA5E7C" w:rsidP="00DA5E7C">
      <w:pPr>
        <w:shd w:val="clear" w:color="auto" w:fill="FFFFFF"/>
        <w:spacing w:after="225" w:line="240" w:lineRule="auto"/>
        <w:rPr>
          <w:rFonts w:ascii="Noto Sans" w:eastAsia="Times New Roman" w:hAnsi="Noto Sans" w:cs="Noto Sans"/>
          <w:color w:val="515151"/>
          <w:kern w:val="0"/>
          <w:sz w:val="23"/>
          <w:szCs w:val="23"/>
          <w:lang w:eastAsia="en-CA"/>
          <w14:ligatures w14:val="none"/>
        </w:rPr>
      </w:pPr>
      <w:r w:rsidRPr="00DA5E7C">
        <w:rPr>
          <w:rFonts w:ascii="Noto Sans" w:eastAsia="Times New Roman" w:hAnsi="Noto Sans" w:cs="Noto Sans"/>
          <w:color w:val="515151"/>
          <w:kern w:val="0"/>
          <w:sz w:val="23"/>
          <w:szCs w:val="23"/>
          <w:lang w:eastAsia="en-CA"/>
          <w14:ligatures w14:val="none"/>
        </w:rPr>
        <w:t>A multi-</w:t>
      </w:r>
      <w:proofErr w:type="gramStart"/>
      <w:r w:rsidRPr="00DA5E7C">
        <w:rPr>
          <w:rFonts w:ascii="Noto Sans" w:eastAsia="Times New Roman" w:hAnsi="Noto Sans" w:cs="Noto Sans"/>
          <w:color w:val="515151"/>
          <w:kern w:val="0"/>
          <w:sz w:val="23"/>
          <w:szCs w:val="23"/>
          <w:lang w:eastAsia="en-CA"/>
          <w14:ligatures w14:val="none"/>
        </w:rPr>
        <w:t>award winning</w:t>
      </w:r>
      <w:proofErr w:type="gramEnd"/>
      <w:r w:rsidRPr="00DA5E7C">
        <w:rPr>
          <w:rFonts w:ascii="Noto Sans" w:eastAsia="Times New Roman" w:hAnsi="Noto Sans" w:cs="Noto Sans"/>
          <w:color w:val="515151"/>
          <w:kern w:val="0"/>
          <w:sz w:val="23"/>
          <w:szCs w:val="23"/>
          <w:lang w:eastAsia="en-CA"/>
          <w14:ligatures w14:val="none"/>
        </w:rPr>
        <w:t xml:space="preserve"> facility, the Metro Toronto Convention Centre (MTCC) has earned a solid reputation as North America’s leading Convention Centre, and has held over 18,000 events and hosted over 55 million guests since opening for business in October 1984.  Covering over 2 million square feet, the MTCC is Canada’s largest convention facility, boasting seven exhibit halls, two large capacity ballrooms, and a beautiful 1,232 seat theatre among its many assets. It also houses 70 fully furnished meeting rooms, and 167,000 square feet of beautifully decorated pre-function spaces. </w:t>
      </w:r>
    </w:p>
    <w:p w14:paraId="76664ED2" w14:textId="77777777" w:rsidR="00DA5E7C" w:rsidRPr="00DA5E7C" w:rsidRDefault="00DA5E7C" w:rsidP="00DA5E7C">
      <w:pPr>
        <w:shd w:val="clear" w:color="auto" w:fill="FFFFFF"/>
        <w:spacing w:after="225" w:line="240" w:lineRule="auto"/>
        <w:rPr>
          <w:rFonts w:ascii="Noto Sans" w:eastAsia="Times New Roman" w:hAnsi="Noto Sans" w:cs="Noto Sans"/>
          <w:color w:val="515151"/>
          <w:kern w:val="0"/>
          <w:sz w:val="23"/>
          <w:szCs w:val="23"/>
          <w:lang w:eastAsia="en-CA"/>
          <w14:ligatures w14:val="none"/>
        </w:rPr>
      </w:pPr>
      <w:r w:rsidRPr="00DA5E7C">
        <w:rPr>
          <w:rFonts w:ascii="Noto Sans" w:eastAsia="Times New Roman" w:hAnsi="Noto Sans" w:cs="Noto Sans"/>
          <w:color w:val="515151"/>
          <w:kern w:val="0"/>
          <w:sz w:val="23"/>
          <w:szCs w:val="23"/>
          <w:lang w:eastAsia="en-CA"/>
          <w14:ligatures w14:val="none"/>
        </w:rPr>
        <w:t>The MTCC is conveniently connected to Toronto’s Union Station railway and transit station through the Skywalk and is also accessible via the city’s underground PATH system.</w:t>
      </w:r>
    </w:p>
    <w:p w14:paraId="4DEAD77B" w14:textId="77777777" w:rsidR="00DA5E7C" w:rsidRPr="00DA5E7C" w:rsidRDefault="00DA5E7C" w:rsidP="00DA5E7C">
      <w:pPr>
        <w:shd w:val="clear" w:color="auto" w:fill="FFFFFF"/>
        <w:spacing w:after="225" w:line="240" w:lineRule="auto"/>
        <w:rPr>
          <w:rFonts w:ascii="Noto Sans" w:eastAsia="Times New Roman" w:hAnsi="Noto Sans" w:cs="Noto Sans"/>
          <w:color w:val="515151"/>
          <w:kern w:val="0"/>
          <w:sz w:val="23"/>
          <w:szCs w:val="23"/>
          <w:lang w:eastAsia="en-CA"/>
          <w14:ligatures w14:val="none"/>
        </w:rPr>
      </w:pPr>
      <w:r w:rsidRPr="00DA5E7C">
        <w:rPr>
          <w:rFonts w:ascii="Noto Sans" w:eastAsia="Times New Roman" w:hAnsi="Noto Sans" w:cs="Noto Sans"/>
          <w:color w:val="515151"/>
          <w:kern w:val="0"/>
          <w:sz w:val="23"/>
          <w:szCs w:val="23"/>
          <w:lang w:eastAsia="en-CA"/>
          <w14:ligatures w14:val="none"/>
        </w:rPr>
        <w:t>MTCC is a Crown Corporation of the Province of Ontario and is proudly governed and led by an executive management team and an independent board of directors comprised of senior private sector business leaders. The mandate of the company is to position the Centre as a world-class destination, while helping to generate economic benefit to the community and at the same time remaining financially self-sufficient.</w:t>
      </w:r>
    </w:p>
    <w:p w14:paraId="45597A00" w14:textId="77777777" w:rsidR="00DA5E7C" w:rsidRPr="00DA5E7C" w:rsidRDefault="00DA5E7C" w:rsidP="00DA5E7C">
      <w:pPr>
        <w:shd w:val="clear" w:color="auto" w:fill="FFFFFF"/>
        <w:spacing w:after="225" w:line="240" w:lineRule="auto"/>
        <w:rPr>
          <w:rFonts w:ascii="Noto Sans" w:eastAsia="Times New Roman" w:hAnsi="Noto Sans" w:cs="Noto Sans"/>
          <w:color w:val="515151"/>
          <w:kern w:val="0"/>
          <w:sz w:val="23"/>
          <w:szCs w:val="23"/>
          <w:lang w:eastAsia="en-CA"/>
          <w14:ligatures w14:val="none"/>
        </w:rPr>
      </w:pPr>
      <w:r w:rsidRPr="00DA5E7C">
        <w:rPr>
          <w:rFonts w:ascii="Noto Sans" w:eastAsia="Times New Roman" w:hAnsi="Noto Sans" w:cs="Noto Sans"/>
          <w:color w:val="515151"/>
          <w:kern w:val="0"/>
          <w:sz w:val="23"/>
          <w:szCs w:val="23"/>
          <w:lang w:eastAsia="en-CA"/>
          <w14:ligatures w14:val="none"/>
        </w:rPr>
        <w:t>The Metro Toronto Convention Centre prides itself on its professionalism, responsiveness, and dedication to making every event it hosts memorable for its customers and guests alike.</w:t>
      </w:r>
    </w:p>
    <w:p w14:paraId="14AA368F" w14:textId="77777777" w:rsidR="00DA5E7C" w:rsidRPr="00DA5E7C" w:rsidRDefault="00DA5E7C" w:rsidP="00DA5E7C">
      <w:pPr>
        <w:shd w:val="clear" w:color="auto" w:fill="FFFFFF"/>
        <w:spacing w:after="225" w:line="240" w:lineRule="auto"/>
        <w:rPr>
          <w:rFonts w:ascii="Noto Sans" w:eastAsia="Times New Roman" w:hAnsi="Noto Sans" w:cs="Noto Sans"/>
          <w:color w:val="515151"/>
          <w:kern w:val="0"/>
          <w:sz w:val="23"/>
          <w:szCs w:val="23"/>
          <w:lang w:eastAsia="en-CA"/>
          <w14:ligatures w14:val="none"/>
        </w:rPr>
      </w:pPr>
      <w:r w:rsidRPr="00DA5E7C">
        <w:rPr>
          <w:rFonts w:ascii="Noto Sans" w:eastAsia="Times New Roman" w:hAnsi="Noto Sans" w:cs="Noto Sans"/>
          <w:b/>
          <w:bCs/>
          <w:color w:val="515151"/>
          <w:kern w:val="0"/>
          <w:sz w:val="23"/>
          <w:szCs w:val="23"/>
          <w:lang w:eastAsia="en-CA"/>
          <w14:ligatures w14:val="none"/>
        </w:rPr>
        <w:t>Job Description</w:t>
      </w:r>
    </w:p>
    <w:p w14:paraId="60FBB648" w14:textId="77777777" w:rsidR="00DA5E7C" w:rsidRPr="00DA5E7C" w:rsidRDefault="00DA5E7C" w:rsidP="00DA5E7C">
      <w:pPr>
        <w:shd w:val="clear" w:color="auto" w:fill="FFFFFF"/>
        <w:spacing w:after="225" w:line="240" w:lineRule="auto"/>
        <w:rPr>
          <w:rFonts w:ascii="Noto Sans" w:eastAsia="Times New Roman" w:hAnsi="Noto Sans" w:cs="Noto Sans"/>
          <w:color w:val="515151"/>
          <w:kern w:val="0"/>
          <w:sz w:val="23"/>
          <w:szCs w:val="23"/>
          <w:lang w:eastAsia="en-CA"/>
          <w14:ligatures w14:val="none"/>
        </w:rPr>
      </w:pPr>
      <w:r w:rsidRPr="00DA5E7C">
        <w:rPr>
          <w:rFonts w:ascii="Noto Sans" w:eastAsia="Times New Roman" w:hAnsi="Noto Sans" w:cs="Noto Sans"/>
          <w:color w:val="515151"/>
          <w:kern w:val="0"/>
          <w:sz w:val="23"/>
          <w:szCs w:val="23"/>
          <w:lang w:eastAsia="en-CA"/>
          <w14:ligatures w14:val="none"/>
        </w:rPr>
        <w:t>A permanent position has become available for a Purchasing Administrator to assist the Purchasing Manager in ensuring the smooth functioning of the Purchasing department.</w:t>
      </w:r>
    </w:p>
    <w:p w14:paraId="338CDA0C" w14:textId="77777777" w:rsidR="00DA5E7C" w:rsidRPr="00DA5E7C" w:rsidRDefault="00DA5E7C" w:rsidP="00DA5E7C">
      <w:pPr>
        <w:shd w:val="clear" w:color="auto" w:fill="FFFFFF"/>
        <w:spacing w:after="225" w:line="240" w:lineRule="auto"/>
        <w:rPr>
          <w:rFonts w:ascii="Noto Sans" w:eastAsia="Times New Roman" w:hAnsi="Noto Sans" w:cs="Noto Sans"/>
          <w:color w:val="515151"/>
          <w:kern w:val="0"/>
          <w:sz w:val="23"/>
          <w:szCs w:val="23"/>
          <w:lang w:eastAsia="en-CA"/>
          <w14:ligatures w14:val="none"/>
        </w:rPr>
      </w:pPr>
      <w:r w:rsidRPr="00DA5E7C">
        <w:rPr>
          <w:rFonts w:ascii="Noto Sans" w:eastAsia="Times New Roman" w:hAnsi="Noto Sans" w:cs="Noto Sans"/>
          <w:color w:val="515151"/>
          <w:kern w:val="0"/>
          <w:sz w:val="23"/>
          <w:szCs w:val="23"/>
          <w:lang w:eastAsia="en-CA"/>
          <w14:ligatures w14:val="none"/>
        </w:rPr>
        <w:t>Reporting to the Purchasing Manager the key responsibilities will include:</w:t>
      </w:r>
    </w:p>
    <w:p w14:paraId="3D95DBCC" w14:textId="77777777" w:rsidR="00DA5E7C" w:rsidRPr="00DA5E7C" w:rsidRDefault="00DA5E7C" w:rsidP="00DA5E7C">
      <w:pPr>
        <w:numPr>
          <w:ilvl w:val="0"/>
          <w:numId w:val="1"/>
        </w:numPr>
        <w:shd w:val="clear" w:color="auto" w:fill="FFFFFF"/>
        <w:spacing w:before="100" w:beforeAutospacing="1" w:after="100" w:afterAutospacing="1" w:line="240" w:lineRule="auto"/>
        <w:rPr>
          <w:rFonts w:ascii="Noto Sans" w:eastAsia="Times New Roman" w:hAnsi="Noto Sans" w:cs="Noto Sans"/>
          <w:color w:val="515151"/>
          <w:kern w:val="0"/>
          <w:sz w:val="23"/>
          <w:szCs w:val="23"/>
          <w:lang w:eastAsia="en-CA"/>
          <w14:ligatures w14:val="none"/>
        </w:rPr>
      </w:pPr>
      <w:r w:rsidRPr="00DA5E7C">
        <w:rPr>
          <w:rFonts w:ascii="Noto Sans" w:eastAsia="Times New Roman" w:hAnsi="Noto Sans" w:cs="Noto Sans"/>
          <w:color w:val="515151"/>
          <w:kern w:val="0"/>
          <w:sz w:val="23"/>
          <w:szCs w:val="23"/>
          <w:lang w:eastAsia="en-CA"/>
          <w14:ligatures w14:val="none"/>
        </w:rPr>
        <w:t xml:space="preserve">Enter weekly price quotes for goods and services, including fruits, vegetables, seafood, meat and product specifications, and other relevant vendor </w:t>
      </w:r>
      <w:r w:rsidRPr="00DA5E7C">
        <w:rPr>
          <w:rFonts w:ascii="Noto Sans" w:eastAsia="Times New Roman" w:hAnsi="Noto Sans" w:cs="Noto Sans"/>
          <w:color w:val="515151"/>
          <w:kern w:val="0"/>
          <w:sz w:val="23"/>
          <w:szCs w:val="23"/>
          <w:lang w:eastAsia="en-CA"/>
          <w14:ligatures w14:val="none"/>
        </w:rPr>
        <w:lastRenderedPageBreak/>
        <w:t xml:space="preserve">information in our database; update and maintain a database of suppliers and products in </w:t>
      </w:r>
      <w:proofErr w:type="spellStart"/>
      <w:r w:rsidRPr="00DA5E7C">
        <w:rPr>
          <w:rFonts w:ascii="Noto Sans" w:eastAsia="Times New Roman" w:hAnsi="Noto Sans" w:cs="Noto Sans"/>
          <w:color w:val="515151"/>
          <w:kern w:val="0"/>
          <w:sz w:val="23"/>
          <w:szCs w:val="23"/>
          <w:lang w:eastAsia="en-CA"/>
          <w14:ligatures w14:val="none"/>
        </w:rPr>
        <w:t>Adaco</w:t>
      </w:r>
      <w:proofErr w:type="spellEnd"/>
      <w:r w:rsidRPr="00DA5E7C">
        <w:rPr>
          <w:rFonts w:ascii="Noto Sans" w:eastAsia="Times New Roman" w:hAnsi="Noto Sans" w:cs="Noto Sans"/>
          <w:color w:val="515151"/>
          <w:kern w:val="0"/>
          <w:sz w:val="23"/>
          <w:szCs w:val="23"/>
          <w:lang w:eastAsia="en-CA"/>
          <w14:ligatures w14:val="none"/>
        </w:rPr>
        <w:t>.</w:t>
      </w:r>
    </w:p>
    <w:p w14:paraId="391DE7FE" w14:textId="77777777" w:rsidR="00DA5E7C" w:rsidRPr="00DA5E7C" w:rsidRDefault="00DA5E7C" w:rsidP="00DA5E7C">
      <w:pPr>
        <w:numPr>
          <w:ilvl w:val="0"/>
          <w:numId w:val="1"/>
        </w:numPr>
        <w:shd w:val="clear" w:color="auto" w:fill="FFFFFF"/>
        <w:spacing w:before="100" w:beforeAutospacing="1" w:after="100" w:afterAutospacing="1" w:line="240" w:lineRule="auto"/>
        <w:rPr>
          <w:rFonts w:ascii="Noto Sans" w:eastAsia="Times New Roman" w:hAnsi="Noto Sans" w:cs="Noto Sans"/>
          <w:color w:val="515151"/>
          <w:kern w:val="0"/>
          <w:sz w:val="23"/>
          <w:szCs w:val="23"/>
          <w:lang w:eastAsia="en-CA"/>
          <w14:ligatures w14:val="none"/>
        </w:rPr>
      </w:pPr>
      <w:r w:rsidRPr="00DA5E7C">
        <w:rPr>
          <w:rFonts w:ascii="Noto Sans" w:eastAsia="Times New Roman" w:hAnsi="Noto Sans" w:cs="Noto Sans"/>
          <w:color w:val="515151"/>
          <w:kern w:val="0"/>
          <w:sz w:val="23"/>
          <w:szCs w:val="23"/>
          <w:lang w:eastAsia="en-CA"/>
          <w14:ligatures w14:val="none"/>
        </w:rPr>
        <w:t xml:space="preserve">Create purchase orders from approved purchase requisitions in </w:t>
      </w:r>
      <w:proofErr w:type="spellStart"/>
      <w:proofErr w:type="gramStart"/>
      <w:r w:rsidRPr="00DA5E7C">
        <w:rPr>
          <w:rFonts w:ascii="Noto Sans" w:eastAsia="Times New Roman" w:hAnsi="Noto Sans" w:cs="Noto Sans"/>
          <w:color w:val="515151"/>
          <w:kern w:val="0"/>
          <w:sz w:val="23"/>
          <w:szCs w:val="23"/>
          <w:lang w:eastAsia="en-CA"/>
          <w14:ligatures w14:val="none"/>
        </w:rPr>
        <w:t>Adaco</w:t>
      </w:r>
      <w:proofErr w:type="spellEnd"/>
      <w:proofErr w:type="gramEnd"/>
    </w:p>
    <w:p w14:paraId="4B59CEAB" w14:textId="77777777" w:rsidR="00DA5E7C" w:rsidRPr="00DA5E7C" w:rsidRDefault="00DA5E7C" w:rsidP="00DA5E7C">
      <w:pPr>
        <w:numPr>
          <w:ilvl w:val="0"/>
          <w:numId w:val="1"/>
        </w:numPr>
        <w:shd w:val="clear" w:color="auto" w:fill="FFFFFF"/>
        <w:spacing w:before="100" w:beforeAutospacing="1" w:after="100" w:afterAutospacing="1" w:line="240" w:lineRule="auto"/>
        <w:rPr>
          <w:rFonts w:ascii="Noto Sans" w:eastAsia="Times New Roman" w:hAnsi="Noto Sans" w:cs="Noto Sans"/>
          <w:color w:val="515151"/>
          <w:kern w:val="0"/>
          <w:sz w:val="23"/>
          <w:szCs w:val="23"/>
          <w:lang w:eastAsia="en-CA"/>
          <w14:ligatures w14:val="none"/>
        </w:rPr>
      </w:pPr>
      <w:r w:rsidRPr="00DA5E7C">
        <w:rPr>
          <w:rFonts w:ascii="Noto Sans" w:eastAsia="Times New Roman" w:hAnsi="Noto Sans" w:cs="Noto Sans"/>
          <w:color w:val="515151"/>
          <w:kern w:val="0"/>
          <w:sz w:val="23"/>
          <w:szCs w:val="23"/>
          <w:lang w:eastAsia="en-CA"/>
          <w14:ligatures w14:val="none"/>
        </w:rPr>
        <w:t xml:space="preserve">Follow up on deliveries and resolve issues with MTCC </w:t>
      </w:r>
      <w:proofErr w:type="gramStart"/>
      <w:r w:rsidRPr="00DA5E7C">
        <w:rPr>
          <w:rFonts w:ascii="Noto Sans" w:eastAsia="Times New Roman" w:hAnsi="Noto Sans" w:cs="Noto Sans"/>
          <w:color w:val="515151"/>
          <w:kern w:val="0"/>
          <w:sz w:val="23"/>
          <w:szCs w:val="23"/>
          <w:lang w:eastAsia="en-CA"/>
          <w14:ligatures w14:val="none"/>
        </w:rPr>
        <w:t>suppliers</w:t>
      </w:r>
      <w:proofErr w:type="gramEnd"/>
    </w:p>
    <w:p w14:paraId="4F5A5654" w14:textId="77777777" w:rsidR="00DA5E7C" w:rsidRPr="00DA5E7C" w:rsidRDefault="00DA5E7C" w:rsidP="00DA5E7C">
      <w:pPr>
        <w:numPr>
          <w:ilvl w:val="0"/>
          <w:numId w:val="1"/>
        </w:numPr>
        <w:shd w:val="clear" w:color="auto" w:fill="FFFFFF"/>
        <w:spacing w:before="100" w:beforeAutospacing="1" w:after="100" w:afterAutospacing="1" w:line="240" w:lineRule="auto"/>
        <w:rPr>
          <w:rFonts w:ascii="Noto Sans" w:eastAsia="Times New Roman" w:hAnsi="Noto Sans" w:cs="Noto Sans"/>
          <w:color w:val="515151"/>
          <w:kern w:val="0"/>
          <w:sz w:val="23"/>
          <w:szCs w:val="23"/>
          <w:lang w:eastAsia="en-CA"/>
          <w14:ligatures w14:val="none"/>
        </w:rPr>
      </w:pPr>
      <w:r w:rsidRPr="00DA5E7C">
        <w:rPr>
          <w:rFonts w:ascii="Noto Sans" w:eastAsia="Times New Roman" w:hAnsi="Noto Sans" w:cs="Noto Sans"/>
          <w:color w:val="515151"/>
          <w:kern w:val="0"/>
          <w:sz w:val="23"/>
          <w:szCs w:val="23"/>
          <w:lang w:eastAsia="en-CA"/>
          <w14:ligatures w14:val="none"/>
        </w:rPr>
        <w:t xml:space="preserve">Mail room duties including handling of incoming and outgoing mail, including courier </w:t>
      </w:r>
      <w:proofErr w:type="gramStart"/>
      <w:r w:rsidRPr="00DA5E7C">
        <w:rPr>
          <w:rFonts w:ascii="Noto Sans" w:eastAsia="Times New Roman" w:hAnsi="Noto Sans" w:cs="Noto Sans"/>
          <w:color w:val="515151"/>
          <w:kern w:val="0"/>
          <w:sz w:val="23"/>
          <w:szCs w:val="23"/>
          <w:lang w:eastAsia="en-CA"/>
          <w14:ligatures w14:val="none"/>
        </w:rPr>
        <w:t>services</w:t>
      </w:r>
      <w:proofErr w:type="gramEnd"/>
    </w:p>
    <w:p w14:paraId="57AEB70C" w14:textId="77777777" w:rsidR="00DA5E7C" w:rsidRPr="00DA5E7C" w:rsidRDefault="00DA5E7C" w:rsidP="00DA5E7C">
      <w:pPr>
        <w:numPr>
          <w:ilvl w:val="0"/>
          <w:numId w:val="1"/>
        </w:numPr>
        <w:shd w:val="clear" w:color="auto" w:fill="FFFFFF"/>
        <w:spacing w:before="100" w:beforeAutospacing="1" w:after="100" w:afterAutospacing="1" w:line="240" w:lineRule="auto"/>
        <w:rPr>
          <w:rFonts w:ascii="Noto Sans" w:eastAsia="Times New Roman" w:hAnsi="Noto Sans" w:cs="Noto Sans"/>
          <w:color w:val="515151"/>
          <w:kern w:val="0"/>
          <w:sz w:val="23"/>
          <w:szCs w:val="23"/>
          <w:lang w:eastAsia="en-CA"/>
          <w14:ligatures w14:val="none"/>
        </w:rPr>
      </w:pPr>
      <w:r w:rsidRPr="00DA5E7C">
        <w:rPr>
          <w:rFonts w:ascii="Noto Sans" w:eastAsia="Times New Roman" w:hAnsi="Noto Sans" w:cs="Noto Sans"/>
          <w:color w:val="515151"/>
          <w:kern w:val="0"/>
          <w:sz w:val="23"/>
          <w:szCs w:val="23"/>
          <w:lang w:eastAsia="en-CA"/>
          <w14:ligatures w14:val="none"/>
        </w:rPr>
        <w:t xml:space="preserve">Maintain and issue inventory of office supplies, including paper for printers and Administration kitchen </w:t>
      </w:r>
      <w:proofErr w:type="gramStart"/>
      <w:r w:rsidRPr="00DA5E7C">
        <w:rPr>
          <w:rFonts w:ascii="Noto Sans" w:eastAsia="Times New Roman" w:hAnsi="Noto Sans" w:cs="Noto Sans"/>
          <w:color w:val="515151"/>
          <w:kern w:val="0"/>
          <w:sz w:val="23"/>
          <w:szCs w:val="23"/>
          <w:lang w:eastAsia="en-CA"/>
          <w14:ligatures w14:val="none"/>
        </w:rPr>
        <w:t>supplies</w:t>
      </w:r>
      <w:proofErr w:type="gramEnd"/>
    </w:p>
    <w:p w14:paraId="64B11BBA" w14:textId="77777777" w:rsidR="00DA5E7C" w:rsidRPr="00DA5E7C" w:rsidRDefault="00DA5E7C" w:rsidP="00DA5E7C">
      <w:pPr>
        <w:numPr>
          <w:ilvl w:val="0"/>
          <w:numId w:val="1"/>
        </w:numPr>
        <w:shd w:val="clear" w:color="auto" w:fill="FFFFFF"/>
        <w:spacing w:before="100" w:beforeAutospacing="1" w:after="100" w:afterAutospacing="1" w:line="240" w:lineRule="auto"/>
        <w:rPr>
          <w:rFonts w:ascii="Noto Sans" w:eastAsia="Times New Roman" w:hAnsi="Noto Sans" w:cs="Noto Sans"/>
          <w:color w:val="515151"/>
          <w:kern w:val="0"/>
          <w:sz w:val="23"/>
          <w:szCs w:val="23"/>
          <w:lang w:eastAsia="en-CA"/>
          <w14:ligatures w14:val="none"/>
        </w:rPr>
      </w:pPr>
      <w:r w:rsidRPr="00DA5E7C">
        <w:rPr>
          <w:rFonts w:ascii="Noto Sans" w:eastAsia="Times New Roman" w:hAnsi="Noto Sans" w:cs="Noto Sans"/>
          <w:color w:val="515151"/>
          <w:kern w:val="0"/>
          <w:sz w:val="23"/>
          <w:szCs w:val="23"/>
          <w:lang w:eastAsia="en-CA"/>
          <w14:ligatures w14:val="none"/>
        </w:rPr>
        <w:t>Follow up with MTCC department representatives, Storeroom, Receiving, and Food &amp; Beverage team to ensure delivery requirements are met and report any issues to the Purchasing Manager</w:t>
      </w:r>
    </w:p>
    <w:p w14:paraId="79819CA3" w14:textId="77777777" w:rsidR="00DA5E7C" w:rsidRPr="00DA5E7C" w:rsidRDefault="00DA5E7C" w:rsidP="00DA5E7C">
      <w:pPr>
        <w:numPr>
          <w:ilvl w:val="0"/>
          <w:numId w:val="1"/>
        </w:numPr>
        <w:shd w:val="clear" w:color="auto" w:fill="FFFFFF"/>
        <w:spacing w:before="100" w:beforeAutospacing="1" w:after="100" w:afterAutospacing="1" w:line="240" w:lineRule="auto"/>
        <w:rPr>
          <w:rFonts w:ascii="Noto Sans" w:eastAsia="Times New Roman" w:hAnsi="Noto Sans" w:cs="Noto Sans"/>
          <w:color w:val="515151"/>
          <w:kern w:val="0"/>
          <w:sz w:val="23"/>
          <w:szCs w:val="23"/>
          <w:lang w:eastAsia="en-CA"/>
          <w14:ligatures w14:val="none"/>
        </w:rPr>
      </w:pPr>
      <w:r w:rsidRPr="00DA5E7C">
        <w:rPr>
          <w:rFonts w:ascii="Noto Sans" w:eastAsia="Times New Roman" w:hAnsi="Noto Sans" w:cs="Noto Sans"/>
          <w:color w:val="515151"/>
          <w:kern w:val="0"/>
          <w:sz w:val="23"/>
          <w:szCs w:val="23"/>
          <w:lang w:eastAsia="en-CA"/>
          <w14:ligatures w14:val="none"/>
        </w:rPr>
        <w:t xml:space="preserve">Assist the Receiving as and when required follow up with MTCC departments and suppliers on </w:t>
      </w:r>
      <w:proofErr w:type="gramStart"/>
      <w:r w:rsidRPr="00DA5E7C">
        <w:rPr>
          <w:rFonts w:ascii="Noto Sans" w:eastAsia="Times New Roman" w:hAnsi="Noto Sans" w:cs="Noto Sans"/>
          <w:color w:val="515151"/>
          <w:kern w:val="0"/>
          <w:sz w:val="23"/>
          <w:szCs w:val="23"/>
          <w:lang w:eastAsia="en-CA"/>
          <w14:ligatures w14:val="none"/>
        </w:rPr>
        <w:t>issues</w:t>
      </w:r>
      <w:proofErr w:type="gramEnd"/>
    </w:p>
    <w:p w14:paraId="7C6312E5" w14:textId="77777777" w:rsidR="00DA5E7C" w:rsidRPr="00DA5E7C" w:rsidRDefault="00DA5E7C" w:rsidP="00DA5E7C">
      <w:pPr>
        <w:numPr>
          <w:ilvl w:val="0"/>
          <w:numId w:val="1"/>
        </w:numPr>
        <w:shd w:val="clear" w:color="auto" w:fill="FFFFFF"/>
        <w:spacing w:before="100" w:beforeAutospacing="1" w:after="100" w:afterAutospacing="1" w:line="240" w:lineRule="auto"/>
        <w:rPr>
          <w:rFonts w:ascii="Noto Sans" w:eastAsia="Times New Roman" w:hAnsi="Noto Sans" w:cs="Noto Sans"/>
          <w:color w:val="515151"/>
          <w:kern w:val="0"/>
          <w:sz w:val="23"/>
          <w:szCs w:val="23"/>
          <w:lang w:eastAsia="en-CA"/>
          <w14:ligatures w14:val="none"/>
        </w:rPr>
      </w:pPr>
      <w:r w:rsidRPr="00DA5E7C">
        <w:rPr>
          <w:rFonts w:ascii="Noto Sans" w:eastAsia="Times New Roman" w:hAnsi="Noto Sans" w:cs="Noto Sans"/>
          <w:color w:val="515151"/>
          <w:kern w:val="0"/>
          <w:sz w:val="23"/>
          <w:szCs w:val="23"/>
          <w:lang w:eastAsia="en-CA"/>
          <w14:ligatures w14:val="none"/>
        </w:rPr>
        <w:t>Act as liaison between MTCC departments and external suppliers </w:t>
      </w:r>
    </w:p>
    <w:p w14:paraId="7FD8DACA" w14:textId="77777777" w:rsidR="00DA5E7C" w:rsidRPr="00DA5E7C" w:rsidRDefault="00DA5E7C" w:rsidP="00DA5E7C">
      <w:pPr>
        <w:numPr>
          <w:ilvl w:val="0"/>
          <w:numId w:val="1"/>
        </w:numPr>
        <w:shd w:val="clear" w:color="auto" w:fill="FFFFFF"/>
        <w:spacing w:before="100" w:beforeAutospacing="1" w:after="100" w:afterAutospacing="1" w:line="240" w:lineRule="auto"/>
        <w:rPr>
          <w:rFonts w:ascii="Noto Sans" w:eastAsia="Times New Roman" w:hAnsi="Noto Sans" w:cs="Noto Sans"/>
          <w:color w:val="515151"/>
          <w:kern w:val="0"/>
          <w:sz w:val="23"/>
          <w:szCs w:val="23"/>
          <w:lang w:eastAsia="en-CA"/>
          <w14:ligatures w14:val="none"/>
        </w:rPr>
      </w:pPr>
      <w:r w:rsidRPr="00DA5E7C">
        <w:rPr>
          <w:rFonts w:ascii="Noto Sans" w:eastAsia="Times New Roman" w:hAnsi="Noto Sans" w:cs="Noto Sans"/>
          <w:color w:val="515151"/>
          <w:kern w:val="0"/>
          <w:sz w:val="23"/>
          <w:szCs w:val="23"/>
          <w:lang w:eastAsia="en-CA"/>
          <w14:ligatures w14:val="none"/>
        </w:rPr>
        <w:t>Keep record of Purchasing documentation, including invoices, purchase orders, project files and email communication.</w:t>
      </w:r>
    </w:p>
    <w:p w14:paraId="3D4E8479" w14:textId="77777777" w:rsidR="00DA5E7C" w:rsidRPr="00DA5E7C" w:rsidRDefault="00DA5E7C" w:rsidP="00DA5E7C">
      <w:pPr>
        <w:numPr>
          <w:ilvl w:val="0"/>
          <w:numId w:val="1"/>
        </w:numPr>
        <w:shd w:val="clear" w:color="auto" w:fill="FFFFFF"/>
        <w:spacing w:before="100" w:beforeAutospacing="1" w:after="100" w:afterAutospacing="1" w:line="240" w:lineRule="auto"/>
        <w:rPr>
          <w:rFonts w:ascii="Noto Sans" w:eastAsia="Times New Roman" w:hAnsi="Noto Sans" w:cs="Noto Sans"/>
          <w:color w:val="515151"/>
          <w:kern w:val="0"/>
          <w:sz w:val="23"/>
          <w:szCs w:val="23"/>
          <w:lang w:eastAsia="en-CA"/>
          <w14:ligatures w14:val="none"/>
        </w:rPr>
      </w:pPr>
      <w:r w:rsidRPr="00DA5E7C">
        <w:rPr>
          <w:rFonts w:ascii="Noto Sans" w:eastAsia="Times New Roman" w:hAnsi="Noto Sans" w:cs="Noto Sans"/>
          <w:color w:val="515151"/>
          <w:kern w:val="0"/>
          <w:sz w:val="23"/>
          <w:szCs w:val="23"/>
          <w:lang w:eastAsia="en-CA"/>
          <w14:ligatures w14:val="none"/>
        </w:rPr>
        <w:t xml:space="preserve"> Assist the Purchasing Manager in supplier assessment and selection, and managing supplier </w:t>
      </w:r>
      <w:proofErr w:type="gramStart"/>
      <w:r w:rsidRPr="00DA5E7C">
        <w:rPr>
          <w:rFonts w:ascii="Noto Sans" w:eastAsia="Times New Roman" w:hAnsi="Noto Sans" w:cs="Noto Sans"/>
          <w:color w:val="515151"/>
          <w:kern w:val="0"/>
          <w:sz w:val="23"/>
          <w:szCs w:val="23"/>
          <w:lang w:eastAsia="en-CA"/>
          <w14:ligatures w14:val="none"/>
        </w:rPr>
        <w:t>contracts</w:t>
      </w:r>
      <w:proofErr w:type="gramEnd"/>
    </w:p>
    <w:p w14:paraId="083CF100" w14:textId="77777777" w:rsidR="00DA5E7C" w:rsidRPr="00DA5E7C" w:rsidRDefault="00DA5E7C" w:rsidP="00DA5E7C">
      <w:pPr>
        <w:numPr>
          <w:ilvl w:val="0"/>
          <w:numId w:val="1"/>
        </w:numPr>
        <w:shd w:val="clear" w:color="auto" w:fill="FFFFFF"/>
        <w:spacing w:before="100" w:beforeAutospacing="1" w:after="100" w:afterAutospacing="1" w:line="240" w:lineRule="auto"/>
        <w:rPr>
          <w:rFonts w:ascii="Noto Sans" w:eastAsia="Times New Roman" w:hAnsi="Noto Sans" w:cs="Noto Sans"/>
          <w:color w:val="515151"/>
          <w:kern w:val="0"/>
          <w:sz w:val="23"/>
          <w:szCs w:val="23"/>
          <w:lang w:eastAsia="en-CA"/>
          <w14:ligatures w14:val="none"/>
        </w:rPr>
      </w:pPr>
      <w:r w:rsidRPr="00DA5E7C">
        <w:rPr>
          <w:rFonts w:ascii="Noto Sans" w:eastAsia="Times New Roman" w:hAnsi="Noto Sans" w:cs="Noto Sans"/>
          <w:color w:val="515151"/>
          <w:kern w:val="0"/>
          <w:sz w:val="23"/>
          <w:szCs w:val="23"/>
          <w:lang w:eastAsia="en-CA"/>
          <w14:ligatures w14:val="none"/>
        </w:rPr>
        <w:t xml:space="preserve"> Establish and maintain a strong and professional relationship with suppliers for the most cost-effective and favourable </w:t>
      </w:r>
      <w:proofErr w:type="gramStart"/>
      <w:r w:rsidRPr="00DA5E7C">
        <w:rPr>
          <w:rFonts w:ascii="Noto Sans" w:eastAsia="Times New Roman" w:hAnsi="Noto Sans" w:cs="Noto Sans"/>
          <w:color w:val="515151"/>
          <w:kern w:val="0"/>
          <w:sz w:val="23"/>
          <w:szCs w:val="23"/>
          <w:lang w:eastAsia="en-CA"/>
          <w14:ligatures w14:val="none"/>
        </w:rPr>
        <w:t>services</w:t>
      </w:r>
      <w:proofErr w:type="gramEnd"/>
    </w:p>
    <w:p w14:paraId="24F634B7" w14:textId="77777777" w:rsidR="00DA5E7C" w:rsidRPr="00DA5E7C" w:rsidRDefault="00DA5E7C" w:rsidP="00DA5E7C">
      <w:pPr>
        <w:numPr>
          <w:ilvl w:val="0"/>
          <w:numId w:val="1"/>
        </w:numPr>
        <w:shd w:val="clear" w:color="auto" w:fill="FFFFFF"/>
        <w:spacing w:before="100" w:beforeAutospacing="1" w:after="100" w:afterAutospacing="1" w:line="240" w:lineRule="auto"/>
        <w:rPr>
          <w:rFonts w:ascii="Noto Sans" w:eastAsia="Times New Roman" w:hAnsi="Noto Sans" w:cs="Noto Sans"/>
          <w:color w:val="515151"/>
          <w:kern w:val="0"/>
          <w:sz w:val="23"/>
          <w:szCs w:val="23"/>
          <w:lang w:eastAsia="en-CA"/>
          <w14:ligatures w14:val="none"/>
        </w:rPr>
      </w:pPr>
      <w:r w:rsidRPr="00DA5E7C">
        <w:rPr>
          <w:rFonts w:ascii="Noto Sans" w:eastAsia="Times New Roman" w:hAnsi="Noto Sans" w:cs="Noto Sans"/>
          <w:color w:val="515151"/>
          <w:kern w:val="0"/>
          <w:sz w:val="23"/>
          <w:szCs w:val="23"/>
          <w:lang w:eastAsia="en-CA"/>
          <w14:ligatures w14:val="none"/>
        </w:rPr>
        <w:t xml:space="preserve">Implement strategies seen fit to reduce </w:t>
      </w:r>
      <w:proofErr w:type="spellStart"/>
      <w:proofErr w:type="gramStart"/>
      <w:r w:rsidRPr="00DA5E7C">
        <w:rPr>
          <w:rFonts w:ascii="Noto Sans" w:eastAsia="Times New Roman" w:hAnsi="Noto Sans" w:cs="Noto Sans"/>
          <w:color w:val="515151"/>
          <w:kern w:val="0"/>
          <w:sz w:val="23"/>
          <w:szCs w:val="23"/>
          <w:lang w:eastAsia="en-CA"/>
          <w14:ligatures w14:val="none"/>
        </w:rPr>
        <w:t>operational,capital</w:t>
      </w:r>
      <w:proofErr w:type="spellEnd"/>
      <w:proofErr w:type="gramEnd"/>
      <w:r w:rsidRPr="00DA5E7C">
        <w:rPr>
          <w:rFonts w:ascii="Noto Sans" w:eastAsia="Times New Roman" w:hAnsi="Noto Sans" w:cs="Noto Sans"/>
          <w:color w:val="515151"/>
          <w:kern w:val="0"/>
          <w:sz w:val="23"/>
          <w:szCs w:val="23"/>
          <w:lang w:eastAsia="en-CA"/>
          <w14:ligatures w14:val="none"/>
        </w:rPr>
        <w:t xml:space="preserve"> and Food &amp; Beverage costs</w:t>
      </w:r>
    </w:p>
    <w:p w14:paraId="14510E4D" w14:textId="77777777" w:rsidR="00DA5E7C" w:rsidRPr="00DA5E7C" w:rsidRDefault="00DA5E7C" w:rsidP="00DA5E7C">
      <w:pPr>
        <w:numPr>
          <w:ilvl w:val="0"/>
          <w:numId w:val="1"/>
        </w:numPr>
        <w:shd w:val="clear" w:color="auto" w:fill="FFFFFF"/>
        <w:spacing w:before="100" w:beforeAutospacing="1" w:after="100" w:afterAutospacing="1" w:line="240" w:lineRule="auto"/>
        <w:rPr>
          <w:rFonts w:ascii="Noto Sans" w:eastAsia="Times New Roman" w:hAnsi="Noto Sans" w:cs="Noto Sans"/>
          <w:color w:val="515151"/>
          <w:kern w:val="0"/>
          <w:sz w:val="23"/>
          <w:szCs w:val="23"/>
          <w:lang w:eastAsia="en-CA"/>
          <w14:ligatures w14:val="none"/>
        </w:rPr>
      </w:pPr>
      <w:r w:rsidRPr="00DA5E7C">
        <w:rPr>
          <w:rFonts w:ascii="Noto Sans" w:eastAsia="Times New Roman" w:hAnsi="Noto Sans" w:cs="Noto Sans"/>
          <w:color w:val="515151"/>
          <w:kern w:val="0"/>
          <w:sz w:val="23"/>
          <w:szCs w:val="23"/>
          <w:lang w:eastAsia="en-CA"/>
          <w14:ligatures w14:val="none"/>
        </w:rPr>
        <w:t>Administrative assistance with competitive procurement process</w:t>
      </w:r>
    </w:p>
    <w:p w14:paraId="049E4DD5" w14:textId="77777777" w:rsidR="00DA5E7C" w:rsidRPr="00DA5E7C" w:rsidRDefault="00DA5E7C" w:rsidP="00DA5E7C">
      <w:pPr>
        <w:numPr>
          <w:ilvl w:val="0"/>
          <w:numId w:val="1"/>
        </w:numPr>
        <w:shd w:val="clear" w:color="auto" w:fill="FFFFFF"/>
        <w:spacing w:before="100" w:beforeAutospacing="1" w:after="100" w:afterAutospacing="1" w:line="240" w:lineRule="auto"/>
        <w:rPr>
          <w:rFonts w:ascii="Noto Sans" w:eastAsia="Times New Roman" w:hAnsi="Noto Sans" w:cs="Noto Sans"/>
          <w:color w:val="515151"/>
          <w:kern w:val="0"/>
          <w:sz w:val="23"/>
          <w:szCs w:val="23"/>
          <w:lang w:eastAsia="en-CA"/>
          <w14:ligatures w14:val="none"/>
        </w:rPr>
      </w:pPr>
      <w:r w:rsidRPr="00DA5E7C">
        <w:rPr>
          <w:rFonts w:ascii="Noto Sans" w:eastAsia="Times New Roman" w:hAnsi="Noto Sans" w:cs="Noto Sans"/>
          <w:color w:val="515151"/>
          <w:kern w:val="0"/>
          <w:sz w:val="23"/>
          <w:szCs w:val="23"/>
          <w:lang w:eastAsia="en-CA"/>
          <w14:ligatures w14:val="none"/>
        </w:rPr>
        <w:t>Assist Purchasing department with process improvement and developing/updating purchasing forms and instructions.</w:t>
      </w:r>
    </w:p>
    <w:p w14:paraId="481C9E26" w14:textId="77777777" w:rsidR="00DA5E7C" w:rsidRPr="00DA5E7C" w:rsidRDefault="00DA5E7C" w:rsidP="00DA5E7C">
      <w:pPr>
        <w:numPr>
          <w:ilvl w:val="0"/>
          <w:numId w:val="1"/>
        </w:numPr>
        <w:shd w:val="clear" w:color="auto" w:fill="FFFFFF"/>
        <w:spacing w:before="100" w:beforeAutospacing="1" w:after="100" w:afterAutospacing="1" w:line="240" w:lineRule="auto"/>
        <w:rPr>
          <w:rFonts w:ascii="Noto Sans" w:eastAsia="Times New Roman" w:hAnsi="Noto Sans" w:cs="Noto Sans"/>
          <w:color w:val="515151"/>
          <w:kern w:val="0"/>
          <w:sz w:val="23"/>
          <w:szCs w:val="23"/>
          <w:lang w:eastAsia="en-CA"/>
          <w14:ligatures w14:val="none"/>
        </w:rPr>
      </w:pPr>
      <w:r w:rsidRPr="00DA5E7C">
        <w:rPr>
          <w:rFonts w:ascii="Noto Sans" w:eastAsia="Times New Roman" w:hAnsi="Noto Sans" w:cs="Noto Sans"/>
          <w:color w:val="515151"/>
          <w:kern w:val="0"/>
          <w:sz w:val="23"/>
          <w:szCs w:val="23"/>
          <w:lang w:eastAsia="en-CA"/>
          <w14:ligatures w14:val="none"/>
        </w:rPr>
        <w:t>Other duties as assigned by the Purchasing Manager</w:t>
      </w:r>
    </w:p>
    <w:p w14:paraId="0CEBF35F" w14:textId="77777777" w:rsidR="00DA5E7C" w:rsidRPr="00DA5E7C" w:rsidRDefault="00DA5E7C" w:rsidP="00DA5E7C">
      <w:pPr>
        <w:shd w:val="clear" w:color="auto" w:fill="FFFFFF"/>
        <w:spacing w:after="225" w:line="240" w:lineRule="auto"/>
        <w:rPr>
          <w:rFonts w:ascii="Noto Sans" w:eastAsia="Times New Roman" w:hAnsi="Noto Sans" w:cs="Noto Sans"/>
          <w:color w:val="515151"/>
          <w:kern w:val="0"/>
          <w:sz w:val="23"/>
          <w:szCs w:val="23"/>
          <w:lang w:eastAsia="en-CA"/>
          <w14:ligatures w14:val="none"/>
        </w:rPr>
      </w:pPr>
      <w:r w:rsidRPr="00DA5E7C">
        <w:rPr>
          <w:rFonts w:ascii="Noto Sans" w:eastAsia="Times New Roman" w:hAnsi="Noto Sans" w:cs="Noto Sans"/>
          <w:b/>
          <w:bCs/>
          <w:color w:val="515151"/>
          <w:kern w:val="0"/>
          <w:sz w:val="23"/>
          <w:szCs w:val="23"/>
          <w:lang w:eastAsia="en-CA"/>
          <w14:ligatures w14:val="none"/>
        </w:rPr>
        <w:t>Job Skills and Requirements</w:t>
      </w:r>
    </w:p>
    <w:p w14:paraId="52E435A3" w14:textId="77777777" w:rsidR="00DA5E7C" w:rsidRPr="00DA5E7C" w:rsidRDefault="00DA5E7C" w:rsidP="00DA5E7C">
      <w:pPr>
        <w:numPr>
          <w:ilvl w:val="0"/>
          <w:numId w:val="2"/>
        </w:numPr>
        <w:shd w:val="clear" w:color="auto" w:fill="FFFFFF"/>
        <w:spacing w:before="100" w:beforeAutospacing="1" w:after="100" w:afterAutospacing="1" w:line="240" w:lineRule="auto"/>
        <w:rPr>
          <w:rFonts w:ascii="Noto Sans" w:eastAsia="Times New Roman" w:hAnsi="Noto Sans" w:cs="Noto Sans"/>
          <w:color w:val="515151"/>
          <w:kern w:val="0"/>
          <w:sz w:val="23"/>
          <w:szCs w:val="23"/>
          <w:lang w:eastAsia="en-CA"/>
          <w14:ligatures w14:val="none"/>
        </w:rPr>
      </w:pPr>
      <w:r w:rsidRPr="00DA5E7C">
        <w:rPr>
          <w:rFonts w:ascii="Noto Sans" w:eastAsia="Times New Roman" w:hAnsi="Noto Sans" w:cs="Noto Sans"/>
          <w:color w:val="515151"/>
          <w:kern w:val="0"/>
          <w:sz w:val="23"/>
          <w:szCs w:val="23"/>
          <w:lang w:eastAsia="en-CA"/>
          <w14:ligatures w14:val="none"/>
        </w:rPr>
        <w:t>One year of experience and knowledge of purchasing, supply chain and administration, preferably in hospitality and/or government environments</w:t>
      </w:r>
    </w:p>
    <w:p w14:paraId="17EA9BEA" w14:textId="77777777" w:rsidR="00DA5E7C" w:rsidRPr="00DA5E7C" w:rsidRDefault="00DA5E7C" w:rsidP="00DA5E7C">
      <w:pPr>
        <w:numPr>
          <w:ilvl w:val="0"/>
          <w:numId w:val="2"/>
        </w:numPr>
        <w:shd w:val="clear" w:color="auto" w:fill="FFFFFF"/>
        <w:spacing w:before="100" w:beforeAutospacing="1" w:after="100" w:afterAutospacing="1" w:line="240" w:lineRule="auto"/>
        <w:rPr>
          <w:rFonts w:ascii="Noto Sans" w:eastAsia="Times New Roman" w:hAnsi="Noto Sans" w:cs="Noto Sans"/>
          <w:color w:val="515151"/>
          <w:kern w:val="0"/>
          <w:sz w:val="23"/>
          <w:szCs w:val="23"/>
          <w:lang w:eastAsia="en-CA"/>
          <w14:ligatures w14:val="none"/>
        </w:rPr>
      </w:pPr>
      <w:r w:rsidRPr="00DA5E7C">
        <w:rPr>
          <w:rFonts w:ascii="Noto Sans" w:eastAsia="Times New Roman" w:hAnsi="Noto Sans" w:cs="Noto Sans"/>
          <w:color w:val="515151"/>
          <w:kern w:val="0"/>
          <w:sz w:val="23"/>
          <w:szCs w:val="23"/>
          <w:lang w:eastAsia="en-CA"/>
          <w14:ligatures w14:val="none"/>
        </w:rPr>
        <w:t xml:space="preserve">A service-oriented professional attitude, active listening and learning, time management skills, critical thinking, analytical thinking, judgement and decision </w:t>
      </w:r>
      <w:proofErr w:type="gramStart"/>
      <w:r w:rsidRPr="00DA5E7C">
        <w:rPr>
          <w:rFonts w:ascii="Noto Sans" w:eastAsia="Times New Roman" w:hAnsi="Noto Sans" w:cs="Noto Sans"/>
          <w:color w:val="515151"/>
          <w:kern w:val="0"/>
          <w:sz w:val="23"/>
          <w:szCs w:val="23"/>
          <w:lang w:eastAsia="en-CA"/>
          <w14:ligatures w14:val="none"/>
        </w:rPr>
        <w:t>making</w:t>
      </w:r>
      <w:proofErr w:type="gramEnd"/>
    </w:p>
    <w:p w14:paraId="1E6C107D" w14:textId="77777777" w:rsidR="00DA5E7C" w:rsidRPr="00DA5E7C" w:rsidRDefault="00DA5E7C" w:rsidP="00DA5E7C">
      <w:pPr>
        <w:numPr>
          <w:ilvl w:val="0"/>
          <w:numId w:val="2"/>
        </w:numPr>
        <w:shd w:val="clear" w:color="auto" w:fill="FFFFFF"/>
        <w:spacing w:before="100" w:beforeAutospacing="1" w:after="100" w:afterAutospacing="1" w:line="240" w:lineRule="auto"/>
        <w:rPr>
          <w:rFonts w:ascii="Noto Sans" w:eastAsia="Times New Roman" w:hAnsi="Noto Sans" w:cs="Noto Sans"/>
          <w:color w:val="515151"/>
          <w:kern w:val="0"/>
          <w:sz w:val="23"/>
          <w:szCs w:val="23"/>
          <w:lang w:eastAsia="en-CA"/>
          <w14:ligatures w14:val="none"/>
        </w:rPr>
      </w:pPr>
      <w:r w:rsidRPr="00DA5E7C">
        <w:rPr>
          <w:rFonts w:ascii="Noto Sans" w:eastAsia="Times New Roman" w:hAnsi="Noto Sans" w:cs="Noto Sans"/>
          <w:color w:val="515151"/>
          <w:kern w:val="0"/>
          <w:sz w:val="23"/>
          <w:szCs w:val="23"/>
          <w:lang w:eastAsia="en-CA"/>
          <w14:ligatures w14:val="none"/>
        </w:rPr>
        <w:t>Proficient in the use of Microsoft Suite (Excel, Word, Outlook, PowerPoint, and SharePoint)</w:t>
      </w:r>
    </w:p>
    <w:p w14:paraId="32C152E5" w14:textId="77777777" w:rsidR="00DA5E7C" w:rsidRPr="00DA5E7C" w:rsidRDefault="00DA5E7C" w:rsidP="00DA5E7C">
      <w:pPr>
        <w:numPr>
          <w:ilvl w:val="0"/>
          <w:numId w:val="2"/>
        </w:numPr>
        <w:shd w:val="clear" w:color="auto" w:fill="FFFFFF"/>
        <w:spacing w:before="100" w:beforeAutospacing="1" w:after="100" w:afterAutospacing="1" w:line="240" w:lineRule="auto"/>
        <w:rPr>
          <w:rFonts w:ascii="Noto Sans" w:eastAsia="Times New Roman" w:hAnsi="Noto Sans" w:cs="Noto Sans"/>
          <w:color w:val="515151"/>
          <w:kern w:val="0"/>
          <w:sz w:val="23"/>
          <w:szCs w:val="23"/>
          <w:lang w:eastAsia="en-CA"/>
          <w14:ligatures w14:val="none"/>
        </w:rPr>
      </w:pPr>
      <w:r w:rsidRPr="00DA5E7C">
        <w:rPr>
          <w:rFonts w:ascii="Noto Sans" w:eastAsia="Times New Roman" w:hAnsi="Noto Sans" w:cs="Noto Sans"/>
          <w:color w:val="515151"/>
          <w:kern w:val="0"/>
          <w:sz w:val="23"/>
          <w:szCs w:val="23"/>
          <w:lang w:eastAsia="en-CA"/>
          <w14:ligatures w14:val="none"/>
        </w:rPr>
        <w:t xml:space="preserve">Knowledge of </w:t>
      </w:r>
      <w:proofErr w:type="spellStart"/>
      <w:r w:rsidRPr="00DA5E7C">
        <w:rPr>
          <w:rFonts w:ascii="Noto Sans" w:eastAsia="Times New Roman" w:hAnsi="Noto Sans" w:cs="Noto Sans"/>
          <w:color w:val="515151"/>
          <w:kern w:val="0"/>
          <w:sz w:val="23"/>
          <w:szCs w:val="23"/>
          <w:lang w:eastAsia="en-CA"/>
          <w14:ligatures w14:val="none"/>
        </w:rPr>
        <w:t>Ungerboeck</w:t>
      </w:r>
      <w:proofErr w:type="spellEnd"/>
      <w:r w:rsidRPr="00DA5E7C">
        <w:rPr>
          <w:rFonts w:ascii="Noto Sans" w:eastAsia="Times New Roman" w:hAnsi="Noto Sans" w:cs="Noto Sans"/>
          <w:color w:val="515151"/>
          <w:kern w:val="0"/>
          <w:sz w:val="23"/>
          <w:szCs w:val="23"/>
          <w:lang w:eastAsia="en-CA"/>
          <w14:ligatures w14:val="none"/>
        </w:rPr>
        <w:t xml:space="preserve"> event management system, </w:t>
      </w:r>
      <w:proofErr w:type="spellStart"/>
      <w:r w:rsidRPr="00DA5E7C">
        <w:rPr>
          <w:rFonts w:ascii="Noto Sans" w:eastAsia="Times New Roman" w:hAnsi="Noto Sans" w:cs="Noto Sans"/>
          <w:color w:val="515151"/>
          <w:kern w:val="0"/>
          <w:sz w:val="23"/>
          <w:szCs w:val="23"/>
          <w:lang w:eastAsia="en-CA"/>
          <w14:ligatures w14:val="none"/>
        </w:rPr>
        <w:t>Adaco</w:t>
      </w:r>
      <w:proofErr w:type="spellEnd"/>
      <w:r w:rsidRPr="00DA5E7C">
        <w:rPr>
          <w:rFonts w:ascii="Noto Sans" w:eastAsia="Times New Roman" w:hAnsi="Noto Sans" w:cs="Noto Sans"/>
          <w:color w:val="515151"/>
          <w:kern w:val="0"/>
          <w:sz w:val="23"/>
          <w:szCs w:val="23"/>
          <w:lang w:eastAsia="en-CA"/>
          <w14:ligatures w14:val="none"/>
        </w:rPr>
        <w:t xml:space="preserve"> Inventory system and Biddingo is </w:t>
      </w:r>
      <w:proofErr w:type="gramStart"/>
      <w:r w:rsidRPr="00DA5E7C">
        <w:rPr>
          <w:rFonts w:ascii="Noto Sans" w:eastAsia="Times New Roman" w:hAnsi="Noto Sans" w:cs="Noto Sans"/>
          <w:color w:val="515151"/>
          <w:kern w:val="0"/>
          <w:sz w:val="23"/>
          <w:szCs w:val="23"/>
          <w:lang w:eastAsia="en-CA"/>
          <w14:ligatures w14:val="none"/>
        </w:rPr>
        <w:t>preferred</w:t>
      </w:r>
      <w:proofErr w:type="gramEnd"/>
    </w:p>
    <w:p w14:paraId="3D95D99B" w14:textId="77777777" w:rsidR="00DA5E7C" w:rsidRPr="00DA5E7C" w:rsidRDefault="00DA5E7C" w:rsidP="00DA5E7C">
      <w:pPr>
        <w:numPr>
          <w:ilvl w:val="0"/>
          <w:numId w:val="2"/>
        </w:numPr>
        <w:shd w:val="clear" w:color="auto" w:fill="FFFFFF"/>
        <w:spacing w:before="100" w:beforeAutospacing="1" w:after="100" w:afterAutospacing="1" w:line="240" w:lineRule="auto"/>
        <w:rPr>
          <w:rFonts w:ascii="Noto Sans" w:eastAsia="Times New Roman" w:hAnsi="Noto Sans" w:cs="Noto Sans"/>
          <w:color w:val="515151"/>
          <w:kern w:val="0"/>
          <w:sz w:val="23"/>
          <w:szCs w:val="23"/>
          <w:lang w:eastAsia="en-CA"/>
          <w14:ligatures w14:val="none"/>
        </w:rPr>
      </w:pPr>
      <w:r w:rsidRPr="00DA5E7C">
        <w:rPr>
          <w:rFonts w:ascii="Noto Sans" w:eastAsia="Times New Roman" w:hAnsi="Noto Sans" w:cs="Noto Sans"/>
          <w:color w:val="515151"/>
          <w:kern w:val="0"/>
          <w:sz w:val="23"/>
          <w:szCs w:val="23"/>
          <w:lang w:eastAsia="en-CA"/>
          <w14:ligatures w14:val="none"/>
        </w:rPr>
        <w:t>Excellent verbal and written communication skills,</w:t>
      </w:r>
    </w:p>
    <w:p w14:paraId="38C9F4EA" w14:textId="77777777" w:rsidR="00DA5E7C" w:rsidRPr="00DA5E7C" w:rsidRDefault="00DA5E7C" w:rsidP="00DA5E7C">
      <w:pPr>
        <w:numPr>
          <w:ilvl w:val="0"/>
          <w:numId w:val="2"/>
        </w:numPr>
        <w:shd w:val="clear" w:color="auto" w:fill="FFFFFF"/>
        <w:spacing w:before="100" w:beforeAutospacing="1" w:after="100" w:afterAutospacing="1" w:line="240" w:lineRule="auto"/>
        <w:rPr>
          <w:rFonts w:ascii="Noto Sans" w:eastAsia="Times New Roman" w:hAnsi="Noto Sans" w:cs="Noto Sans"/>
          <w:color w:val="515151"/>
          <w:kern w:val="0"/>
          <w:sz w:val="23"/>
          <w:szCs w:val="23"/>
          <w:lang w:eastAsia="en-CA"/>
          <w14:ligatures w14:val="none"/>
        </w:rPr>
      </w:pPr>
      <w:r w:rsidRPr="00DA5E7C">
        <w:rPr>
          <w:rFonts w:ascii="Noto Sans" w:eastAsia="Times New Roman" w:hAnsi="Noto Sans" w:cs="Noto Sans"/>
          <w:color w:val="515151"/>
          <w:kern w:val="0"/>
          <w:sz w:val="23"/>
          <w:szCs w:val="23"/>
          <w:lang w:eastAsia="en-CA"/>
          <w14:ligatures w14:val="none"/>
        </w:rPr>
        <w:t xml:space="preserve">Ability to meet deadlines and work under pressure in a fast-paced </w:t>
      </w:r>
      <w:proofErr w:type="gramStart"/>
      <w:r w:rsidRPr="00DA5E7C">
        <w:rPr>
          <w:rFonts w:ascii="Noto Sans" w:eastAsia="Times New Roman" w:hAnsi="Noto Sans" w:cs="Noto Sans"/>
          <w:color w:val="515151"/>
          <w:kern w:val="0"/>
          <w:sz w:val="23"/>
          <w:szCs w:val="23"/>
          <w:lang w:eastAsia="en-CA"/>
          <w14:ligatures w14:val="none"/>
        </w:rPr>
        <w:t>environment</w:t>
      </w:r>
      <w:proofErr w:type="gramEnd"/>
    </w:p>
    <w:p w14:paraId="36C5742C" w14:textId="77777777" w:rsidR="00DA5E7C" w:rsidRPr="00DA5E7C" w:rsidRDefault="00DA5E7C" w:rsidP="00DA5E7C">
      <w:pPr>
        <w:numPr>
          <w:ilvl w:val="0"/>
          <w:numId w:val="2"/>
        </w:numPr>
        <w:shd w:val="clear" w:color="auto" w:fill="FFFFFF"/>
        <w:spacing w:before="100" w:beforeAutospacing="1" w:after="100" w:afterAutospacing="1" w:line="240" w:lineRule="auto"/>
        <w:rPr>
          <w:rFonts w:ascii="Noto Sans" w:eastAsia="Times New Roman" w:hAnsi="Noto Sans" w:cs="Noto Sans"/>
          <w:color w:val="515151"/>
          <w:kern w:val="0"/>
          <w:sz w:val="23"/>
          <w:szCs w:val="23"/>
          <w:lang w:eastAsia="en-CA"/>
          <w14:ligatures w14:val="none"/>
        </w:rPr>
      </w:pPr>
      <w:r w:rsidRPr="00DA5E7C">
        <w:rPr>
          <w:rFonts w:ascii="Noto Sans" w:eastAsia="Times New Roman" w:hAnsi="Noto Sans" w:cs="Noto Sans"/>
          <w:color w:val="515151"/>
          <w:kern w:val="0"/>
          <w:sz w:val="23"/>
          <w:szCs w:val="23"/>
          <w:lang w:eastAsia="en-CA"/>
          <w14:ligatures w14:val="none"/>
        </w:rPr>
        <w:t xml:space="preserve">Ability to prioritise work and </w:t>
      </w:r>
      <w:proofErr w:type="gramStart"/>
      <w:r w:rsidRPr="00DA5E7C">
        <w:rPr>
          <w:rFonts w:ascii="Noto Sans" w:eastAsia="Times New Roman" w:hAnsi="Noto Sans" w:cs="Noto Sans"/>
          <w:color w:val="515151"/>
          <w:kern w:val="0"/>
          <w:sz w:val="23"/>
          <w:szCs w:val="23"/>
          <w:lang w:eastAsia="en-CA"/>
          <w14:ligatures w14:val="none"/>
        </w:rPr>
        <w:t>multitask</w:t>
      </w:r>
      <w:proofErr w:type="gramEnd"/>
    </w:p>
    <w:p w14:paraId="50069A8B" w14:textId="77777777" w:rsidR="00DA5E7C" w:rsidRPr="00DA5E7C" w:rsidRDefault="00DA5E7C" w:rsidP="00DA5E7C">
      <w:pPr>
        <w:numPr>
          <w:ilvl w:val="0"/>
          <w:numId w:val="2"/>
        </w:numPr>
        <w:shd w:val="clear" w:color="auto" w:fill="FFFFFF"/>
        <w:spacing w:before="100" w:beforeAutospacing="1" w:after="100" w:afterAutospacing="1" w:line="240" w:lineRule="auto"/>
        <w:rPr>
          <w:rFonts w:ascii="Noto Sans" w:eastAsia="Times New Roman" w:hAnsi="Noto Sans" w:cs="Noto Sans"/>
          <w:color w:val="515151"/>
          <w:kern w:val="0"/>
          <w:sz w:val="23"/>
          <w:szCs w:val="23"/>
          <w:lang w:eastAsia="en-CA"/>
          <w14:ligatures w14:val="none"/>
        </w:rPr>
      </w:pPr>
      <w:r w:rsidRPr="00DA5E7C">
        <w:rPr>
          <w:rFonts w:ascii="Noto Sans" w:eastAsia="Times New Roman" w:hAnsi="Noto Sans" w:cs="Noto Sans"/>
          <w:color w:val="515151"/>
          <w:kern w:val="0"/>
          <w:sz w:val="23"/>
          <w:szCs w:val="23"/>
          <w:lang w:eastAsia="en-CA"/>
          <w14:ligatures w14:val="none"/>
        </w:rPr>
        <w:lastRenderedPageBreak/>
        <w:t>Successfully work as a team player in a multi-department organization</w:t>
      </w:r>
    </w:p>
    <w:p w14:paraId="2863A92E" w14:textId="77777777" w:rsidR="00DA5E7C" w:rsidRPr="00DA5E7C" w:rsidRDefault="00DA5E7C" w:rsidP="00DA5E7C">
      <w:pPr>
        <w:shd w:val="clear" w:color="auto" w:fill="FFFFFF"/>
        <w:spacing w:after="225" w:line="240" w:lineRule="auto"/>
        <w:rPr>
          <w:rFonts w:ascii="Noto Sans" w:eastAsia="Times New Roman" w:hAnsi="Noto Sans" w:cs="Noto Sans"/>
          <w:color w:val="515151"/>
          <w:kern w:val="0"/>
          <w:sz w:val="23"/>
          <w:szCs w:val="23"/>
          <w:lang w:eastAsia="en-CA"/>
          <w14:ligatures w14:val="none"/>
        </w:rPr>
      </w:pPr>
      <w:r w:rsidRPr="00DA5E7C">
        <w:rPr>
          <w:rFonts w:ascii="Noto Sans" w:eastAsia="Times New Roman" w:hAnsi="Noto Sans" w:cs="Noto Sans"/>
          <w:b/>
          <w:bCs/>
          <w:color w:val="515151"/>
          <w:kern w:val="0"/>
          <w:sz w:val="23"/>
          <w:szCs w:val="23"/>
          <w:lang w:eastAsia="en-CA"/>
          <w14:ligatures w14:val="none"/>
        </w:rPr>
        <w:t>For a behind the scenes look at how our team helps our customers create successful events, visit our Instagram page:</w:t>
      </w:r>
    </w:p>
    <w:p w14:paraId="125E05A8" w14:textId="77777777" w:rsidR="00DA5E7C" w:rsidRPr="00DA5E7C" w:rsidRDefault="00DA5E7C" w:rsidP="00DA5E7C">
      <w:pPr>
        <w:shd w:val="clear" w:color="auto" w:fill="FFFFFF"/>
        <w:spacing w:after="225" w:line="240" w:lineRule="auto"/>
        <w:rPr>
          <w:rFonts w:ascii="Noto Sans" w:eastAsia="Times New Roman" w:hAnsi="Noto Sans" w:cs="Noto Sans"/>
          <w:color w:val="515151"/>
          <w:kern w:val="0"/>
          <w:sz w:val="23"/>
          <w:szCs w:val="23"/>
          <w:lang w:eastAsia="en-CA"/>
          <w14:ligatures w14:val="none"/>
        </w:rPr>
      </w:pPr>
      <w:r w:rsidRPr="00DA5E7C">
        <w:rPr>
          <w:rFonts w:ascii="Noto Sans" w:eastAsia="Times New Roman" w:hAnsi="Noto Sans" w:cs="Noto Sans"/>
          <w:color w:val="515151"/>
          <w:kern w:val="0"/>
          <w:sz w:val="23"/>
          <w:szCs w:val="23"/>
          <w:lang w:eastAsia="en-CA"/>
          <w14:ligatures w14:val="none"/>
        </w:rPr>
        <w:t> </w:t>
      </w:r>
      <w:hyperlink r:id="rId5" w:tgtFrame="_blank" w:tooltip="Life @ MTCC Instagram" w:history="1">
        <w:r w:rsidRPr="00DA5E7C">
          <w:rPr>
            <w:rFonts w:ascii="Noto Sans" w:eastAsia="Times New Roman" w:hAnsi="Noto Sans" w:cs="Noto Sans"/>
            <w:b/>
            <w:bCs/>
            <w:color w:val="0176B2"/>
            <w:kern w:val="0"/>
            <w:sz w:val="23"/>
            <w:szCs w:val="23"/>
            <w:u w:val="single"/>
            <w:lang w:eastAsia="en-CA"/>
            <w14:ligatures w14:val="none"/>
          </w:rPr>
          <w:t>@lifeatmtcc</w:t>
        </w:r>
      </w:hyperlink>
    </w:p>
    <w:p w14:paraId="3C0BBD7F" w14:textId="77777777" w:rsidR="00DA5E7C" w:rsidRPr="00DA5E7C" w:rsidRDefault="00DA5E7C" w:rsidP="00DA5E7C">
      <w:pPr>
        <w:shd w:val="clear" w:color="auto" w:fill="FFFFFF"/>
        <w:spacing w:after="225" w:line="240" w:lineRule="auto"/>
        <w:rPr>
          <w:rFonts w:ascii="Noto Sans" w:eastAsia="Times New Roman" w:hAnsi="Noto Sans" w:cs="Noto Sans"/>
          <w:color w:val="515151"/>
          <w:kern w:val="0"/>
          <w:sz w:val="23"/>
          <w:szCs w:val="23"/>
          <w:lang w:eastAsia="en-CA"/>
          <w14:ligatures w14:val="none"/>
        </w:rPr>
      </w:pPr>
      <w:r w:rsidRPr="00DA5E7C">
        <w:rPr>
          <w:rFonts w:ascii="Noto Sans" w:eastAsia="Times New Roman" w:hAnsi="Noto Sans" w:cs="Noto Sans"/>
          <w:color w:val="515151"/>
          <w:kern w:val="0"/>
          <w:sz w:val="23"/>
          <w:szCs w:val="23"/>
          <w:lang w:eastAsia="en-CA"/>
          <w14:ligatures w14:val="none"/>
        </w:rPr>
        <w:t>Interested applicants are asked to submit their application online no later than:</w:t>
      </w:r>
    </w:p>
    <w:p w14:paraId="29718535" w14:textId="77777777" w:rsidR="00DA5E7C" w:rsidRPr="00DA5E7C" w:rsidRDefault="00DA5E7C" w:rsidP="00DA5E7C">
      <w:pPr>
        <w:shd w:val="clear" w:color="auto" w:fill="FFFFFF"/>
        <w:spacing w:after="225" w:line="240" w:lineRule="auto"/>
        <w:jc w:val="center"/>
        <w:rPr>
          <w:rFonts w:ascii="Noto Sans" w:eastAsia="Times New Roman" w:hAnsi="Noto Sans" w:cs="Noto Sans"/>
          <w:color w:val="515151"/>
          <w:kern w:val="0"/>
          <w:sz w:val="23"/>
          <w:szCs w:val="23"/>
          <w:lang w:eastAsia="en-CA"/>
          <w14:ligatures w14:val="none"/>
        </w:rPr>
      </w:pPr>
      <w:r w:rsidRPr="00DA5E7C">
        <w:rPr>
          <w:rFonts w:ascii="Noto Sans" w:eastAsia="Times New Roman" w:hAnsi="Noto Sans" w:cs="Noto Sans"/>
          <w:b/>
          <w:bCs/>
          <w:color w:val="515151"/>
          <w:kern w:val="0"/>
          <w:sz w:val="23"/>
          <w:szCs w:val="23"/>
          <w:lang w:eastAsia="en-CA"/>
          <w14:ligatures w14:val="none"/>
        </w:rPr>
        <w:t>October 6, 2023</w:t>
      </w:r>
      <w:r w:rsidRPr="00DA5E7C">
        <w:rPr>
          <w:rFonts w:ascii="Noto Sans" w:eastAsia="Times New Roman" w:hAnsi="Noto Sans" w:cs="Noto Sans"/>
          <w:color w:val="515151"/>
          <w:kern w:val="0"/>
          <w:sz w:val="23"/>
          <w:szCs w:val="23"/>
          <w:lang w:eastAsia="en-CA"/>
          <w14:ligatures w14:val="none"/>
        </w:rPr>
        <w:t> </w:t>
      </w:r>
    </w:p>
    <w:p w14:paraId="03101474" w14:textId="77777777" w:rsidR="00DA5E7C" w:rsidRPr="00DA5E7C" w:rsidRDefault="00DA5E7C" w:rsidP="00DA5E7C">
      <w:pPr>
        <w:shd w:val="clear" w:color="auto" w:fill="FFFFFF"/>
        <w:spacing w:after="225" w:line="240" w:lineRule="auto"/>
        <w:rPr>
          <w:rFonts w:ascii="Noto Sans" w:eastAsia="Times New Roman" w:hAnsi="Noto Sans" w:cs="Noto Sans"/>
          <w:color w:val="515151"/>
          <w:kern w:val="0"/>
          <w:sz w:val="23"/>
          <w:szCs w:val="23"/>
          <w:lang w:eastAsia="en-CA"/>
          <w14:ligatures w14:val="none"/>
        </w:rPr>
      </w:pPr>
      <w:r w:rsidRPr="00DA5E7C">
        <w:rPr>
          <w:rFonts w:ascii="Noto Sans" w:eastAsia="Times New Roman" w:hAnsi="Noto Sans" w:cs="Noto Sans"/>
          <w:b/>
          <w:bCs/>
          <w:color w:val="515151"/>
          <w:kern w:val="0"/>
          <w:sz w:val="23"/>
          <w:szCs w:val="23"/>
          <w:lang w:eastAsia="en-CA"/>
          <w14:ligatures w14:val="none"/>
        </w:rPr>
        <w:t>Please note:</w:t>
      </w:r>
      <w:r w:rsidRPr="00DA5E7C">
        <w:rPr>
          <w:rFonts w:ascii="Noto Sans" w:eastAsia="Times New Roman" w:hAnsi="Noto Sans" w:cs="Noto Sans"/>
          <w:color w:val="515151"/>
          <w:kern w:val="0"/>
          <w:sz w:val="23"/>
          <w:szCs w:val="23"/>
          <w:lang w:eastAsia="en-CA"/>
          <w14:ligatures w14:val="none"/>
        </w:rPr>
        <w:t>  The Metro Toronto Convention Centre is proud to provide employment accommodation during the recruitment process.  During any stage of the recruitment process, applicants have the right to request accommodation.</w:t>
      </w:r>
    </w:p>
    <w:p w14:paraId="0DD37816" w14:textId="77777777" w:rsidR="0049678F" w:rsidRDefault="0049678F"/>
    <w:sectPr w:rsidR="0049678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A3682"/>
    <w:multiLevelType w:val="multilevel"/>
    <w:tmpl w:val="9644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727861"/>
    <w:multiLevelType w:val="multilevel"/>
    <w:tmpl w:val="00E23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1747857">
    <w:abstractNumId w:val="0"/>
  </w:num>
  <w:num w:numId="2" w16cid:durableId="1926187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E7C"/>
    <w:rsid w:val="0049678F"/>
    <w:rsid w:val="0050162F"/>
    <w:rsid w:val="00C15647"/>
    <w:rsid w:val="00DA5E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1E04E"/>
  <w15:chartTrackingRefBased/>
  <w15:docId w15:val="{DCD52265-5277-4684-8301-8EF72348C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A5E7C"/>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CA"/>
      <w14:ligatures w14:val="none"/>
    </w:rPr>
  </w:style>
  <w:style w:type="paragraph" w:styleId="Heading3">
    <w:name w:val="heading 3"/>
    <w:basedOn w:val="Normal"/>
    <w:link w:val="Heading3Char"/>
    <w:uiPriority w:val="9"/>
    <w:qFormat/>
    <w:rsid w:val="00DA5E7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5E7C"/>
    <w:rPr>
      <w:rFonts w:ascii="Times New Roman" w:eastAsia="Times New Roman" w:hAnsi="Times New Roman" w:cs="Times New Roman"/>
      <w:b/>
      <w:bCs/>
      <w:kern w:val="0"/>
      <w:sz w:val="36"/>
      <w:szCs w:val="36"/>
      <w:lang w:eastAsia="en-CA"/>
      <w14:ligatures w14:val="none"/>
    </w:rPr>
  </w:style>
  <w:style w:type="character" w:customStyle="1" w:styleId="Heading3Char">
    <w:name w:val="Heading 3 Char"/>
    <w:basedOn w:val="DefaultParagraphFont"/>
    <w:link w:val="Heading3"/>
    <w:uiPriority w:val="9"/>
    <w:rsid w:val="00DA5E7C"/>
    <w:rPr>
      <w:rFonts w:ascii="Times New Roman" w:eastAsia="Times New Roman" w:hAnsi="Times New Roman" w:cs="Times New Roman"/>
      <w:b/>
      <w:bCs/>
      <w:kern w:val="0"/>
      <w:sz w:val="27"/>
      <w:szCs w:val="27"/>
      <w:lang w:eastAsia="en-CA"/>
      <w14:ligatures w14:val="none"/>
    </w:rPr>
  </w:style>
  <w:style w:type="paragraph" w:styleId="NormalWeb">
    <w:name w:val="Normal (Web)"/>
    <w:basedOn w:val="Normal"/>
    <w:uiPriority w:val="99"/>
    <w:semiHidden/>
    <w:unhideWhenUsed/>
    <w:rsid w:val="00DA5E7C"/>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DA5E7C"/>
    <w:rPr>
      <w:b/>
      <w:bCs/>
    </w:rPr>
  </w:style>
  <w:style w:type="character" w:styleId="Hyperlink">
    <w:name w:val="Hyperlink"/>
    <w:basedOn w:val="DefaultParagraphFont"/>
    <w:uiPriority w:val="99"/>
    <w:semiHidden/>
    <w:unhideWhenUsed/>
    <w:rsid w:val="00DA5E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521980">
      <w:bodyDiv w:val="1"/>
      <w:marLeft w:val="0"/>
      <w:marRight w:val="0"/>
      <w:marTop w:val="0"/>
      <w:marBottom w:val="0"/>
      <w:divBdr>
        <w:top w:val="none" w:sz="0" w:space="0" w:color="auto"/>
        <w:left w:val="none" w:sz="0" w:space="0" w:color="auto"/>
        <w:bottom w:val="none" w:sz="0" w:space="0" w:color="auto"/>
        <w:right w:val="none" w:sz="0" w:space="0" w:color="auto"/>
      </w:divBdr>
      <w:divsChild>
        <w:div w:id="498689856">
          <w:marLeft w:val="0"/>
          <w:marRight w:val="0"/>
          <w:marTop w:val="0"/>
          <w:marBottom w:val="0"/>
          <w:divBdr>
            <w:top w:val="none" w:sz="0" w:space="0" w:color="auto"/>
            <w:left w:val="none" w:sz="0" w:space="0" w:color="auto"/>
            <w:bottom w:val="none" w:sz="0" w:space="0" w:color="auto"/>
            <w:right w:val="none" w:sz="0" w:space="0" w:color="auto"/>
          </w:divBdr>
        </w:div>
        <w:div w:id="721559480">
          <w:marLeft w:val="0"/>
          <w:marRight w:val="0"/>
          <w:marTop w:val="0"/>
          <w:marBottom w:val="0"/>
          <w:divBdr>
            <w:top w:val="none" w:sz="0" w:space="0" w:color="auto"/>
            <w:left w:val="none" w:sz="0" w:space="0" w:color="auto"/>
            <w:bottom w:val="none" w:sz="0" w:space="0" w:color="auto"/>
            <w:right w:val="none" w:sz="0" w:space="0" w:color="auto"/>
          </w:divBdr>
        </w:div>
        <w:div w:id="692220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stagram.com/lifeatmtc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686</Words>
  <Characters>3913</Characters>
  <Application>Microsoft Office Word</Application>
  <DocSecurity>0</DocSecurity>
  <Lines>32</Lines>
  <Paragraphs>9</Paragraphs>
  <ScaleCrop>false</ScaleCrop>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Smirnova</dc:creator>
  <cp:keywords/>
  <dc:description/>
  <cp:lastModifiedBy>Olga Smirnova</cp:lastModifiedBy>
  <cp:revision>1</cp:revision>
  <dcterms:created xsi:type="dcterms:W3CDTF">2023-09-29T19:37:00Z</dcterms:created>
  <dcterms:modified xsi:type="dcterms:W3CDTF">2023-09-29T19:39:00Z</dcterms:modified>
</cp:coreProperties>
</file>